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宋体" w:hAnsi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  <w:t>福建省首届“最美信访工作者”候选人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  <w:t>评选活动组委会成员名单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eastAsia="仿宋_GB2312"/>
          <w:spacing w:val="0"/>
          <w:w w:val="100"/>
          <w:sz w:val="32"/>
          <w:szCs w:val="32"/>
          <w:lang w:eastAsia="zh-CN"/>
        </w:rPr>
      </w:pPr>
      <w:r>
        <w:rPr>
          <w:rFonts w:hint="eastAsia" w:eastAsia="仿宋_GB2312"/>
          <w:b/>
          <w:spacing w:val="57"/>
          <w:w w:val="95"/>
          <w:sz w:val="32"/>
          <w:szCs w:val="32"/>
        </w:rPr>
        <w:t>主任委</w:t>
      </w:r>
      <w:r>
        <w:rPr>
          <w:rFonts w:hint="eastAsia" w:eastAsia="仿宋_GB2312"/>
          <w:b/>
          <w:w w:val="95"/>
          <w:sz w:val="32"/>
          <w:szCs w:val="32"/>
        </w:rPr>
        <w:t>员：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  斌  省信访局党组书记、局长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/>
        <w:jc w:val="both"/>
        <w:textAlignment w:val="auto"/>
        <w:outlineLvl w:val="9"/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eastAsia="仿宋_GB2312"/>
          <w:b/>
          <w:spacing w:val="0"/>
          <w:w w:val="100"/>
          <w:sz w:val="32"/>
          <w:szCs w:val="32"/>
        </w:rPr>
        <w:t>副主任委员：</w:t>
      </w:r>
      <w:r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  <w:t>刘冰新  省总工会副巡视员、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 w:firstLine="3200" w:firstLineChars="1000"/>
        <w:jc w:val="both"/>
        <w:textAlignment w:val="auto"/>
        <w:outlineLvl w:val="9"/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</w:pPr>
      <w:r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  <w:t>省财贸轻纺烟草医药工会工委主任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998" w:leftChars="456" w:right="-153" w:rightChars="-73" w:hanging="3040" w:hangingChars="95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方月兴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省直机关工委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委员、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992" w:leftChars="1520" w:right="-153" w:rightChars="-73" w:hanging="800" w:hangingChars="25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省直机关工会工委主席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998" w:leftChars="456" w:right="-153" w:rightChars="-73" w:hanging="3040" w:hangingChars="95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   陈  力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省直机关工委副巡视员、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992" w:leftChars="1520" w:right="-153" w:rightChars="-73" w:hanging="800" w:hangingChars="25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省直机关文明办主任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995" w:leftChars="912" w:right="-153" w:rightChars="-73" w:hanging="2080" w:hangingChars="65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  辉</w:t>
      </w:r>
      <w:r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省信访局党组成员、副局长、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53" w:rightChars="-73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省信访局机关工会主席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/>
          <w:spacing w:val="0"/>
          <w:w w:val="100"/>
          <w:sz w:val="32"/>
          <w:szCs w:val="32"/>
        </w:rPr>
        <w:t>成</w:t>
      </w:r>
      <w:r>
        <w:rPr>
          <w:rFonts w:eastAsia="仿宋_GB2312"/>
          <w:b/>
          <w:spacing w:val="0"/>
          <w:w w:val="100"/>
          <w:sz w:val="32"/>
          <w:szCs w:val="32"/>
        </w:rPr>
        <w:t xml:space="preserve">      </w:t>
      </w:r>
      <w:r>
        <w:rPr>
          <w:rFonts w:hint="eastAsia" w:eastAsia="仿宋_GB2312"/>
          <w:b/>
          <w:spacing w:val="0"/>
          <w:w w:val="100"/>
          <w:sz w:val="32"/>
          <w:szCs w:val="32"/>
        </w:rPr>
        <w:t>员：</w:t>
      </w:r>
      <w:r>
        <w:rPr>
          <w:rFonts w:hint="eastAsia" w:eastAsia="仿宋_GB2312"/>
          <w:b w:val="0"/>
          <w:bCs/>
          <w:spacing w:val="0"/>
          <w:w w:val="100"/>
          <w:sz w:val="32"/>
          <w:szCs w:val="32"/>
          <w:lang w:eastAsia="zh-CN"/>
        </w:rPr>
        <w:t>江发林</w:t>
      </w:r>
      <w:r>
        <w:rPr>
          <w:rFonts w:hint="eastAsia" w:eastAsia="仿宋_GB2312"/>
          <w:b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省总工会宣教部部长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38" w:leftChars="304" w:hanging="3200" w:hangingChars="10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eastAsia="仿宋_GB2312"/>
          <w:spacing w:val="0"/>
          <w:w w:val="100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张学汉</w:t>
      </w:r>
      <w:r>
        <w:rPr>
          <w:rFonts w:eastAsia="仿宋_GB2312"/>
          <w:spacing w:val="0"/>
          <w:w w:val="10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省信访局机关党委（人事处）负责人、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省信访局机关工会副主席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467" w:firstLineChars="146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苏燕英</w:t>
      </w:r>
      <w:r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省信访局复查复核处处长、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省信访局机关工会副主席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郑  雄</w:t>
      </w:r>
      <w:r>
        <w:rPr>
          <w:rFonts w:eastAsia="仿宋_GB2312"/>
          <w:spacing w:val="0"/>
          <w:w w:val="100"/>
          <w:sz w:val="32"/>
          <w:szCs w:val="32"/>
        </w:rPr>
        <w:t xml:space="preserve"> </w:t>
      </w:r>
      <w:r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省信访局办公室主任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40" w:right="0" w:rightChars="0" w:hanging="3840" w:hangingChars="1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eastAsia="仿宋_GB2312"/>
          <w:spacing w:val="0"/>
          <w:w w:val="100"/>
          <w:sz w:val="32"/>
          <w:szCs w:val="32"/>
        </w:rPr>
        <w:t xml:space="preserve">           </w:t>
      </w:r>
      <w:r>
        <w:rPr>
          <w:rFonts w:hint="eastAsia" w:eastAsia="仿宋_GB2312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高财彬  省信访局网上信访服务中心主任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40" w:right="0" w:rightChars="0" w:hanging="3840" w:hangingChars="1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陈  波  省信访局正处级信访督查专员、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840" w:right="0" w:rightChars="0" w:hanging="3840" w:hangingChars="1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省信访局妇委会主任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陈金友  福州市政府副秘书长、市信访局局长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颜文聪  厦门市政府副秘书长、市信访局局长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谢燕武  莆田市政府副秘书长、市信访局局长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林  强  泉州市政府副秘书长、市信访局局长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林瑞安  漳州市政府办副主任、市信访局局长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江勋善  龙岩市委副秘书长、市信访局局长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陈丁权  三明市政府副秘书长、市信访局局长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  <w:t>孙德雄</w:t>
      </w: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 xml:space="preserve">  南平市政府副秘书长、市信访局局长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 w:val="0"/>
          <w:bCs/>
          <w:sz w:val="32"/>
          <w:szCs w:val="32"/>
        </w:rPr>
        <w:t>周乃松  宁德市政府副秘书长、市信访局局长</w:t>
      </w:r>
    </w:p>
    <w:p>
      <w:pPr>
        <w:spacing w:line="640" w:lineRule="exact"/>
        <w:ind w:firstLine="1920" w:firstLineChars="600"/>
        <w:jc w:val="left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  <w:t>郭家齐</w:t>
      </w: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 xml:space="preserve">  平潭综合实验区信访局局长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王书娟  福建江夏学院法学院行政法系主任、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副教授、法学博士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8306A"/>
    <w:rsid w:val="3A3E0D32"/>
    <w:rsid w:val="6708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2019-10-22T07:26:00Z</dcterms:created>
  <dc:creator>Administrator</dc:creator>
  <cp:lastModifiedBy>Administrator</cp:lastModifiedBy>
  <dcterms:modified xsi:type="dcterms:W3CDTF">2019-10-22T07:28:28Z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