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A4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bookmarkStart w:id="10" w:name="_GoBack"/>
    </w:p>
    <w:p w14:paraId="2A2ED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福建省信访局采购管理服务平台项目</w:t>
      </w:r>
    </w:p>
    <w:p w14:paraId="0F13A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C9D19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竞价文件</w:t>
      </w:r>
    </w:p>
    <w:bookmarkEnd w:id="10"/>
    <w:p w14:paraId="216CDF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B6A84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5D48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815B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2350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2062C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482EA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0ADD4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10FA6F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EC37E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EBC4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采购人：福建省人民政府信访局</w:t>
      </w:r>
    </w:p>
    <w:p w14:paraId="2571E1A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</w:t>
      </w:r>
    </w:p>
    <w:p w14:paraId="6DA0B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F9364BD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1E9F3F3">
      <w:pPr>
        <w:pStyle w:val="4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430575D">
      <w:pPr>
        <w:pStyle w:val="5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AB7E815">
      <w:pPr>
        <w:pStyle w:val="4"/>
        <w:rPr>
          <w:rFonts w:hint="eastAsia"/>
          <w:lang w:val="en-US" w:eastAsia="zh-CN"/>
        </w:rPr>
      </w:pPr>
    </w:p>
    <w:p w14:paraId="37570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0AC27F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一章 竞价须知</w:t>
      </w:r>
    </w:p>
    <w:p w14:paraId="19ABB71A">
      <w:pPr>
        <w:pStyle w:val="2"/>
        <w:jc w:val="both"/>
        <w:rPr>
          <w:rFonts w:hint="eastAsia"/>
          <w:lang w:val="en-US" w:eastAsia="zh-CN"/>
        </w:rPr>
      </w:pPr>
    </w:p>
    <w:p w14:paraId="6ED55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Toc3606"/>
      <w:bookmarkStart w:id="1" w:name="_Toc10384"/>
      <w:bookmarkStart w:id="2" w:name="_Toc30861"/>
      <w:bookmarkStart w:id="3" w:name="_Toc466191986"/>
      <w:bookmarkStart w:id="4" w:name="_Toc2377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一、报价文件编制</w:t>
      </w:r>
      <w:bookmarkEnd w:id="0"/>
      <w:bookmarkEnd w:id="1"/>
      <w:bookmarkEnd w:id="2"/>
      <w:bookmarkEnd w:id="3"/>
      <w:bookmarkEnd w:id="4"/>
    </w:p>
    <w:p w14:paraId="5943D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1.报价文件的组成至少包括：</w:t>
      </w:r>
    </w:p>
    <w:p w14:paraId="0AB82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1.1声明；</w:t>
      </w:r>
    </w:p>
    <w:p w14:paraId="08FC1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1.2报价一览表；</w:t>
      </w:r>
    </w:p>
    <w:p w14:paraId="557D1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1.3法定代表人身份证明；</w:t>
      </w:r>
    </w:p>
    <w:p w14:paraId="00B3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1.4授权委托书；</w:t>
      </w:r>
    </w:p>
    <w:p w14:paraId="45E92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1.5参加采购活动前三年内在经营活动中没有重大违法记录书面声明；</w:t>
      </w:r>
    </w:p>
    <w:p w14:paraId="7F479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1.6承诺函；</w:t>
      </w:r>
    </w:p>
    <w:p w14:paraId="1B46B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1.7其他资格证明文件。</w:t>
      </w:r>
    </w:p>
    <w:p w14:paraId="289F3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2.本项目最高限价为30000元/年，供应商的报价超出最高限价的，作无效报价处理。</w:t>
      </w:r>
    </w:p>
    <w:p w14:paraId="4340A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3.报价是包含本文件约定的全部服务内容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（包含系统建设、部署、运营、维护、培训、云服务、安全测评、税费等全部费用）。</w:t>
      </w:r>
    </w:p>
    <w:p w14:paraId="2D9A4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竞价流程</w:t>
      </w:r>
    </w:p>
    <w:p w14:paraId="3443E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采购人组织评审小组，对供应商提交的报价文件进行资格审查，在满足采购需求、资格条件、服务要求的前提下，按有效报价最低者确定成交供应商（若最低报价存在多家相同，采取现场抽签的方式确定成交方）。</w:t>
      </w:r>
    </w:p>
    <w:p w14:paraId="51706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有下列情形之一的，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成交</w:t>
      </w:r>
      <w:r>
        <w:rPr>
          <w:rFonts w:hint="eastAsia" w:ascii="黑体" w:hAnsi="黑体" w:eastAsia="黑体" w:cs="黑体"/>
          <w:sz w:val="28"/>
          <w:szCs w:val="28"/>
        </w:rPr>
        <w:t>无效：</w:t>
      </w:r>
    </w:p>
    <w:p w14:paraId="22B2D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提供虚假材料及证明文件的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08AC6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报价高于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控制价</w:t>
      </w:r>
      <w:r>
        <w:rPr>
          <w:rFonts w:hint="eastAsia"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69B9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竞价文件应盖章而未盖章的、应有法定代表人或授权代表签字而未签或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漏签字的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73E7C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4.竞价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文件含有采购人不能接受的附加条件的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203D3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5.成交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供应商无正当理由拖延或者不与采购人签订采购合同的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6F5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6.采购人</w:t>
      </w:r>
      <w:r>
        <w:rPr>
          <w:rFonts w:hint="eastAsia" w:ascii="仿宋_GB2312" w:hAnsi="仿宋_GB2312" w:eastAsia="仿宋_GB2312" w:cs="仿宋_GB2312"/>
          <w:sz w:val="28"/>
          <w:szCs w:val="28"/>
        </w:rPr>
        <w:t>认为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的报价明显低于其他通过符合性审查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的报价，有可能影响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质量或者不能诚信履约，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不能证明其报价合理性的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7804E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5" w:name="_Toc23617"/>
      <w:bookmarkStart w:id="6" w:name="_Toc19203"/>
      <w:bookmarkStart w:id="7" w:name="_Toc946"/>
      <w:bookmarkStart w:id="8" w:name="_Toc466191987"/>
      <w:bookmarkStart w:id="9" w:name="_Toc28502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四、报价</w:t>
      </w:r>
      <w:r>
        <w:rPr>
          <w:rFonts w:hint="eastAsia" w:ascii="黑体" w:hAnsi="黑体" w:eastAsia="黑体" w:cs="黑体"/>
          <w:sz w:val="28"/>
          <w:szCs w:val="28"/>
        </w:rPr>
        <w:t>文件的签署、密封和标记</w:t>
      </w:r>
      <w:bookmarkEnd w:id="5"/>
      <w:bookmarkEnd w:id="6"/>
      <w:bookmarkEnd w:id="7"/>
      <w:bookmarkEnd w:id="8"/>
      <w:bookmarkEnd w:id="9"/>
    </w:p>
    <w:p w14:paraId="5B16C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文件应按要求填写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加盖单位公章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或授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权</w:t>
      </w:r>
      <w:r>
        <w:rPr>
          <w:rFonts w:hint="eastAsia" w:ascii="仿宋_GB2312" w:hAnsi="仿宋_GB2312" w:eastAsia="仿宋_GB2312" w:cs="仿宋_GB2312"/>
          <w:sz w:val="28"/>
          <w:szCs w:val="28"/>
        </w:rPr>
        <w:t>代理人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签字或盖章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。未按要求填写或未加盖单位公章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或授权</w:t>
      </w:r>
      <w:r>
        <w:rPr>
          <w:rFonts w:hint="eastAsia" w:ascii="仿宋_GB2312" w:hAnsi="仿宋_GB2312" w:eastAsia="仿宋_GB2312" w:cs="仿宋_GB2312"/>
          <w:sz w:val="28"/>
          <w:szCs w:val="28"/>
        </w:rPr>
        <w:t>代理人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28"/>
          <w:szCs w:val="28"/>
        </w:rPr>
        <w:t>签字或盖章的，作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28"/>
          <w:szCs w:val="28"/>
        </w:rPr>
        <w:t>无效处理。</w:t>
      </w:r>
    </w:p>
    <w:p w14:paraId="3D499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2.报价文件应密封包装并在封口及相关部位加盖单位公章。密封包装袋的封面应注明：项目名称、供应商名称等。</w:t>
      </w:r>
    </w:p>
    <w:p w14:paraId="19EC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3.报价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文件格式详见第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章。</w:t>
      </w:r>
    </w:p>
    <w:p w14:paraId="098C6327">
      <w:pPr>
        <w:pStyle w:val="2"/>
        <w:jc w:val="both"/>
        <w:rPr>
          <w:rFonts w:hint="default"/>
          <w:lang w:val="en-US" w:eastAsia="zh-CN"/>
        </w:rPr>
      </w:pPr>
    </w:p>
    <w:p w14:paraId="32F09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第二章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内容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及要求</w:t>
      </w:r>
    </w:p>
    <w:p w14:paraId="0938D37F">
      <w:pPr>
        <w:pStyle w:val="2"/>
        <w:jc w:val="both"/>
        <w:rPr>
          <w:rFonts w:hint="eastAsia"/>
          <w:lang w:eastAsia="zh-CN"/>
        </w:rPr>
      </w:pPr>
    </w:p>
    <w:p w14:paraId="4BBAD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采购第三方采购管理服务平台的方式，实现局属各单位采购工作全流程信息化管理。采购管理服务平台包括：信息门户系统、采购内控管理系统、限额以下交易系统。信息门户是采购业务的入口，采购内控管理系统是对全量采购业务的管理和归集，限额以下交易系统是针对执行限额以下项目招标采购。</w:t>
      </w:r>
    </w:p>
    <w:p w14:paraId="13ECB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一、服务内容与技术要求（以下内容不允许负偏离，否则按无效响应处理。）</w:t>
      </w:r>
    </w:p>
    <w:p w14:paraId="5FBD0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（一）核心系统建设</w:t>
      </w:r>
    </w:p>
    <w:p w14:paraId="3E5F5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1.采购门户网站</w:t>
      </w:r>
    </w:p>
    <w:p w14:paraId="38AB8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备政策法规、操作指南、采购公告、中标（成交）结果公告、更正公告、终止公告、采购需求调查公告、单一来源公示、投诉处理、多角色登录入口等功能。支持信息检索、信息公开、社会监督，实现采购信息公平、公正、公开发布。兼容采购人、代理机构、供应商、评审专家等多角色登录与操作。</w:t>
      </w:r>
    </w:p>
    <w:p w14:paraId="40D5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采购单位管理系统</w:t>
      </w:r>
    </w:p>
    <w:p w14:paraId="3083B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工作台：待办消息、项目进度、重点事项跟踪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，直观展示业务状态。</w:t>
      </w:r>
    </w:p>
    <w:p w14:paraId="48B6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采购预算管理：支持 Excel 导入、预算申报、批复附件上传、资金管控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6BD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项目管理：立项申请、立项审批，支持流程自定义配置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508D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采购需求调研管理：需求调查、编制、论证、审查全流程管理。</w:t>
      </w:r>
    </w:p>
    <w:p w14:paraId="32EE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采购计划管理：计划申报、审批、下达至电子交易系统，流程可自定义。</w:t>
      </w:r>
    </w:p>
    <w:p w14:paraId="6364F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2.6</w:t>
      </w:r>
      <w:r>
        <w:rPr>
          <w:rFonts w:hint="eastAsia" w:ascii="仿宋_GB2312" w:hAnsi="仿宋_GB2312" w:eastAsia="仿宋_GB2312" w:cs="仿宋_GB2312"/>
          <w:sz w:val="28"/>
          <w:szCs w:val="28"/>
        </w:rPr>
        <w:t>代理机构抽取管理：支持随机抽取、自主选择，全程留痕可追溯。</w:t>
      </w:r>
    </w:p>
    <w:p w14:paraId="3EF01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2.7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合同管理：合同台账、补充合同、电子合同上传、交易系统合同回传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9C66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2.8</w:t>
      </w:r>
      <w:r>
        <w:rPr>
          <w:rFonts w:hint="eastAsia" w:ascii="仿宋_GB2312" w:hAnsi="仿宋_GB2312" w:eastAsia="仿宋_GB2312" w:cs="仿宋_GB2312"/>
          <w:sz w:val="28"/>
          <w:szCs w:val="28"/>
        </w:rPr>
        <w:t>验收管理：履约验收登记、多批次验收、验收材料上传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79BF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sz w:val="28"/>
          <w:szCs w:val="28"/>
        </w:rPr>
        <w:t>小额零星采购：简化流程，支持直接发起采购结果登记。</w:t>
      </w:r>
    </w:p>
    <w:p w14:paraId="495CB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2.10</w:t>
      </w:r>
      <w:r>
        <w:rPr>
          <w:rFonts w:hint="eastAsia" w:ascii="仿宋_GB2312" w:hAnsi="仿宋_GB2312" w:eastAsia="仿宋_GB2312" w:cs="仿宋_GB2312"/>
          <w:sz w:val="28"/>
          <w:szCs w:val="28"/>
        </w:rPr>
        <w:t>公告管理：各类采购公告发布、编辑、管理，可自定义配置。</w:t>
      </w:r>
    </w:p>
    <w:p w14:paraId="24E5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2.11</w:t>
      </w:r>
      <w:r>
        <w:rPr>
          <w:rFonts w:hint="eastAsia" w:ascii="仿宋_GB2312" w:hAnsi="仿宋_GB2312" w:eastAsia="仿宋_GB2312" w:cs="仿宋_GB2312"/>
          <w:sz w:val="28"/>
          <w:szCs w:val="28"/>
        </w:rPr>
        <w:t>统计报表：单位数据统计、上下级数据查看、数据导出、个性化报表。</w:t>
      </w:r>
    </w:p>
    <w:p w14:paraId="5CF70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2.12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采购电子文件管理：全流程电子档案自动归集，包含项目全口径资料，满足审计与归档要求。</w:t>
      </w:r>
    </w:p>
    <w:p w14:paraId="079B3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分散限额以下电子交易模块</w:t>
      </w:r>
    </w:p>
    <w:p w14:paraId="5863D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覆盖采购委托、项目建档、招标文件编制、开标、评标、定标、合同管理、项目归集、数据报表等全流程电子化交易功能。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兼容福建省政府采购 CA 证书签章。</w:t>
      </w:r>
    </w:p>
    <w:p w14:paraId="0730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（二）运营与技术服务要求</w:t>
      </w:r>
    </w:p>
    <w:p w14:paraId="1A984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可信云平台服务</w:t>
      </w:r>
    </w:p>
    <w:p w14:paraId="6FB7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sz w:val="28"/>
          <w:szCs w:val="28"/>
        </w:rPr>
        <w:t>采用可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信云平台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服务的方式进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行平台部署</w:t>
      </w:r>
      <w:r>
        <w:rPr>
          <w:rFonts w:hint="eastAsia" w:ascii="仿宋_GB2312" w:hAnsi="仿宋_GB2312" w:eastAsia="仿宋_GB2312" w:cs="仿宋_GB2312"/>
          <w:sz w:val="28"/>
          <w:szCs w:val="28"/>
        </w:rPr>
        <w:t>，无需采购人投入硬件与软件建设费用。</w:t>
      </w:r>
    </w:p>
    <w:p w14:paraId="38023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系统需通过信息系统安全等级保护第三级测评。</w:t>
      </w:r>
    </w:p>
    <w:p w14:paraId="6DFC7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提供本地 + 异地双备份，保障数据安全、完整、可恢复。</w:t>
      </w:r>
    </w:p>
    <w:p w14:paraId="72B4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专业运营团队保障</w:t>
      </w:r>
    </w:p>
    <w:p w14:paraId="56195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sz w:val="28"/>
          <w:szCs w:val="28"/>
        </w:rPr>
        <w:t>组建专属服务团队，分设软件技术支持、系统开发支持、客户服务支持组，明确负责人与职责。</w:t>
      </w:r>
    </w:p>
    <w:p w14:paraId="294F93A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outlineLvl w:val="4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服务期内为采购人提供7×24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小时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紧急故障响应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咨询答疑。系统发生故障时，成交供应商应在1小时内响应，查找原因并提出解决方案，免费维修至故障完全排除，系统恢复正常运行为止。</w:t>
      </w:r>
    </w:p>
    <w:p w14:paraId="7266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日常运行服务</w:t>
      </w:r>
    </w:p>
    <w:p w14:paraId="3C31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28"/>
          <w:szCs w:val="28"/>
        </w:rPr>
        <w:t>系统技术支持、定期巡检、故障排查、日志管理、安全管理、技术资料维护。</w:t>
      </w:r>
    </w:p>
    <w:p w14:paraId="2555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sz w:val="28"/>
          <w:szCs w:val="28"/>
        </w:rPr>
        <w:t>软件安装、调试、培训指导，支持现场、在线、远程多种方式。</w:t>
      </w:r>
    </w:p>
    <w:p w14:paraId="5B94C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系统升级服务</w:t>
      </w:r>
    </w:p>
    <w:p w14:paraId="12D3B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负责系统迭代优化、数据移植、配置调整，变更需在非业务高峰期实施并测试验证。</w:t>
      </w:r>
    </w:p>
    <w:p w14:paraId="0307D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延展服务</w:t>
      </w:r>
    </w:p>
    <w:p w14:paraId="78C18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兼容福建省政府采购网 CA 证书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（须提供承诺函，格式见第三章）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，提供 CA 对接、指引、咨询服务。</w:t>
      </w:r>
    </w:p>
    <w:p w14:paraId="6B84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专属技术保障</w:t>
      </w:r>
    </w:p>
    <w:p w14:paraId="1CF2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5×8 小时座机电话支持、7×12 小时微</w:t>
      </w:r>
      <w:r>
        <w:rPr>
          <w:rFonts w:hint="eastAsia" w:ascii="仿宋_GB2312" w:hAnsi="仿宋_GB2312" w:eastAsia="仿宋_GB2312" w:cs="仿宋_GB2312"/>
          <w:sz w:val="28"/>
          <w:szCs w:val="28"/>
        </w:rPr>
        <w:t>信工作群在线支持。</w:t>
      </w:r>
    </w:p>
    <w:p w14:paraId="01AD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6.2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采购政策咨询、账号安全维护、数据汇聚、开评标保障等服务。</w:t>
      </w:r>
    </w:p>
    <w:p w14:paraId="017D6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软件培训服务</w:t>
      </w:r>
    </w:p>
    <w:p w14:paraId="22F03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提供现场实操、PPT、视频等培训，覆盖系统操作、平台使用、技术维护，确保操作人员独立上岗。</w:t>
      </w:r>
    </w:p>
    <w:p w14:paraId="2256D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二、商务条件（以下内容不允许负偏离，否则按无效响应处理。）</w:t>
      </w:r>
    </w:p>
    <w:p w14:paraId="036AF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1.服务地点：采购人指定地点。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2.服务时间：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>1 年（自系统部署上线之日起计算）</w:t>
      </w:r>
    </w:p>
    <w:p w14:paraId="2C7B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3.交付条件：验收合格。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4.付款方式：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系统部署上线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经采购人验收合格后，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收到成交人正式发票15日内，以转账的方式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支付合同总金额的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30%，年度服务结束后，采购人收到成交人正式发票15日内，以转账的方式支付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总金额减去已支付的金额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，特殊情况导致推迟结算，需经双方协商并达成一致意见。</w:t>
      </w:r>
    </w:p>
    <w:p w14:paraId="2C0B9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5.违约责任</w:t>
      </w:r>
    </w:p>
    <w:p w14:paraId="259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5.1因成交人原因造成采购合同无法按时签订，视为成交人违约，成交人需向采购人支付违约金，违约金数额为合同总额的10％。</w:t>
      </w:r>
    </w:p>
    <w:p w14:paraId="197E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5.2在合同有效期内，成交人无故提前终止合同的，应承担违约责任，违约金数额为合同总额的10％，对采购人造成损失的，成交人还应给予相应赔偿。</w:t>
      </w:r>
    </w:p>
    <w:p w14:paraId="7E2E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四、其他条款</w:t>
      </w:r>
    </w:p>
    <w:p w14:paraId="4D7F0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1.本文件未尽事宜，由甲乙双方在合同中另行约定。</w:t>
      </w:r>
    </w:p>
    <w:p w14:paraId="44A1D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2.本项目不收取报名费及保证金，供应商参与竞价产生的所有费用由自身承担。</w:t>
      </w:r>
    </w:p>
    <w:p w14:paraId="7079F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0CC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13D3A86D">
      <w:pPr>
        <w:pStyle w:val="8"/>
        <w:jc w:val="both"/>
        <w:outlineLvl w:val="3"/>
        <w:rPr>
          <w:rFonts w:hint="eastAsia"/>
          <w:b/>
          <w:sz w:val="24"/>
          <w:lang w:eastAsia="zh-CN"/>
        </w:rPr>
      </w:pPr>
    </w:p>
    <w:p w14:paraId="5219963D">
      <w:pPr>
        <w:pStyle w:val="8"/>
        <w:jc w:val="both"/>
        <w:outlineLvl w:val="3"/>
        <w:rPr>
          <w:rFonts w:hint="eastAsia"/>
          <w:b/>
          <w:sz w:val="24"/>
          <w:lang w:eastAsia="zh-CN"/>
        </w:rPr>
      </w:pPr>
    </w:p>
    <w:p w14:paraId="51D5B7E1">
      <w:pPr>
        <w:pStyle w:val="8"/>
        <w:jc w:val="both"/>
        <w:outlineLvl w:val="3"/>
        <w:rPr>
          <w:rFonts w:hint="eastAsia"/>
          <w:b/>
          <w:sz w:val="24"/>
          <w:lang w:eastAsia="zh-CN"/>
        </w:rPr>
      </w:pPr>
    </w:p>
    <w:p w14:paraId="525A1590">
      <w:pPr>
        <w:pStyle w:val="8"/>
        <w:jc w:val="both"/>
        <w:outlineLvl w:val="3"/>
        <w:rPr>
          <w:rFonts w:hint="eastAsia"/>
          <w:b/>
          <w:sz w:val="24"/>
          <w:lang w:eastAsia="zh-CN"/>
        </w:rPr>
      </w:pPr>
    </w:p>
    <w:p w14:paraId="2547FD7A">
      <w:pPr>
        <w:pStyle w:val="8"/>
        <w:jc w:val="both"/>
        <w:outlineLvl w:val="3"/>
        <w:rPr>
          <w:rFonts w:hint="eastAsia"/>
          <w:b/>
          <w:sz w:val="24"/>
          <w:lang w:eastAsia="zh-CN"/>
        </w:rPr>
      </w:pPr>
    </w:p>
    <w:p w14:paraId="16BE09E0">
      <w:pPr>
        <w:pStyle w:val="8"/>
        <w:jc w:val="both"/>
        <w:outlineLvl w:val="3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77C41569">
      <w:pPr>
        <w:pStyle w:val="8"/>
        <w:jc w:val="both"/>
        <w:outlineLvl w:val="3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45DBD371">
      <w:pPr>
        <w:pStyle w:val="8"/>
        <w:jc w:val="both"/>
        <w:outlineLvl w:val="3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7D4333CD">
      <w:pPr>
        <w:pStyle w:val="8"/>
        <w:jc w:val="both"/>
        <w:outlineLvl w:val="3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2BB79374">
      <w:pPr>
        <w:pStyle w:val="8"/>
        <w:jc w:val="both"/>
        <w:outlineLvl w:val="3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6BC53CB2">
      <w:pPr>
        <w:pStyle w:val="8"/>
        <w:jc w:val="both"/>
        <w:outlineLvl w:val="3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28D53B1D">
      <w:pPr>
        <w:pStyle w:val="8"/>
        <w:jc w:val="both"/>
        <w:outlineLvl w:val="3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5C9B3792">
      <w:pPr>
        <w:pStyle w:val="8"/>
        <w:jc w:val="both"/>
        <w:outlineLvl w:val="3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</w:p>
    <w:p w14:paraId="7FABF0D0">
      <w:pPr>
        <w:pStyle w:val="8"/>
        <w:jc w:val="center"/>
        <w:outlineLvl w:val="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</w:rPr>
        <w:t xml:space="preserve">章 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文件格式</w:t>
      </w:r>
    </w:p>
    <w:p w14:paraId="4EBF4B52">
      <w:pPr>
        <w:pStyle w:val="8"/>
        <w:jc w:val="both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07ADA97E">
      <w:pPr>
        <w:pStyle w:val="8"/>
        <w:jc w:val="center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封面</w:t>
      </w:r>
    </w:p>
    <w:p w14:paraId="28F26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15FF3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04DF10ED">
      <w:pPr>
        <w:pStyle w:val="8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 w14:paraId="761CA1EE">
      <w:pPr>
        <w:pStyle w:val="8"/>
        <w:jc w:val="center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lang w:eastAsia="zh-CN"/>
        </w:rPr>
        <w:t>价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  <w:t>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  <w:t>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 w14:paraId="6A5AE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D188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0E92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496A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6AF5B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58359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6288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461A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A1CB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006D4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E270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项目名称：福建省信访局采购管理服务平台项目</w:t>
      </w:r>
    </w:p>
    <w:p w14:paraId="1E5B8972">
      <w:pPr>
        <w:pStyle w:val="8"/>
        <w:ind w:firstLine="1600" w:firstLineChars="500"/>
        <w:jc w:val="both"/>
        <w:outlineLvl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供应商名称：</w:t>
      </w:r>
    </w:p>
    <w:p w14:paraId="1BC95C42">
      <w:pPr>
        <w:pStyle w:val="8"/>
        <w:ind w:firstLine="1600" w:firstLineChars="500"/>
        <w:jc w:val="both"/>
        <w:outlineLvl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日期：</w:t>
      </w:r>
    </w:p>
    <w:p w14:paraId="42173BBB">
      <w:pPr>
        <w:pStyle w:val="8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2C5B3C28">
      <w:pPr>
        <w:pStyle w:val="8"/>
        <w:jc w:val="center"/>
        <w:outlineLvl w:val="2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目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44"/>
          <w:szCs w:val="44"/>
        </w:rPr>
        <w:t>录</w:t>
      </w:r>
    </w:p>
    <w:p w14:paraId="5B4208ED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7336CD8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78F92B79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1、声明</w:t>
      </w:r>
    </w:p>
    <w:p w14:paraId="1534D2DF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2、报价一览表</w:t>
      </w:r>
    </w:p>
    <w:p w14:paraId="2111BE54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3、法定代表人身份证明</w:t>
      </w:r>
    </w:p>
    <w:p w14:paraId="53560B16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4、授权委托书</w:t>
      </w:r>
    </w:p>
    <w:p w14:paraId="26B6A34A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、参加采购活动前三年内在经营活动中没有重大违法记录书面声明</w:t>
      </w:r>
    </w:p>
    <w:p w14:paraId="64CA779E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6、承诺函</w:t>
      </w:r>
    </w:p>
    <w:p w14:paraId="20EA56F2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其他资格证明文件</w:t>
      </w:r>
    </w:p>
    <w:p w14:paraId="5A42C21D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7DB8583C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1C76B1C9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15F5C8EA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19DC4514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7F4E8FA3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68E522F8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78F2E221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77026D2E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416698D6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7CCAA204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104FA063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47B34BC3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1FB3B198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073534A4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75B30C61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16B8E2C0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07B40FBF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2AF751D1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79DD1F59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72864803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2E1F2A1C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5EB9D3DA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7E6A47BD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682172B9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68F4FED9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18D7051B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579A4153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52B190D7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7560C3B1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1E138AFA">
      <w:pPr>
        <w:pStyle w:val="8"/>
        <w:jc w:val="both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073EF6DE">
      <w:pPr>
        <w:pStyle w:val="8"/>
        <w:jc w:val="center"/>
        <w:outlineLvl w:val="2"/>
        <w:rPr>
          <w:rFonts w:hint="eastAsia" w:ascii="宋体" w:hAnsi="宋体" w:eastAsia="宋体" w:cs="宋体"/>
          <w:b/>
          <w:sz w:val="24"/>
          <w:szCs w:val="24"/>
        </w:rPr>
      </w:pPr>
    </w:p>
    <w:p w14:paraId="072A09E6">
      <w:pPr>
        <w:pStyle w:val="8"/>
        <w:jc w:val="center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kern w:val="2"/>
          <w:sz w:val="32"/>
          <w:szCs w:val="32"/>
          <w:lang w:val="en-US" w:eastAsia="zh-CN" w:bidi="ar-SA"/>
        </w:rPr>
      </w:pPr>
    </w:p>
    <w:p w14:paraId="29F62A09">
      <w:pPr>
        <w:pStyle w:val="8"/>
        <w:jc w:val="center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kern w:val="2"/>
          <w:sz w:val="32"/>
          <w:szCs w:val="32"/>
          <w:lang w:val="en-US" w:eastAsia="zh-CN" w:bidi="ar-SA"/>
        </w:rPr>
        <w:t>声  明</w:t>
      </w:r>
    </w:p>
    <w:p w14:paraId="02785B3E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D37F054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77AC0DA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致：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（采购人）</w:t>
      </w:r>
    </w:p>
    <w:p w14:paraId="1BE09F9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根据贵方福建省信访局采购管理服务平台项目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求</w:t>
      </w:r>
      <w:r>
        <w:rPr>
          <w:rFonts w:hint="eastAsia" w:ascii="宋体" w:hAnsi="宋体" w:eastAsia="宋体" w:cs="宋体"/>
          <w:sz w:val="24"/>
          <w:szCs w:val="24"/>
        </w:rPr>
        <w:t>，本人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（全名）代表供应商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（供应商名称）提交</w:t>
      </w:r>
      <w:r>
        <w:rPr>
          <w:rFonts w:hint="eastAsia" w:ascii="宋体" w:hAnsi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文件正本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份。</w:t>
      </w:r>
    </w:p>
    <w:p w14:paraId="1ECAA18B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我方承诺我方满足</w:t>
      </w:r>
      <w:r>
        <w:rPr>
          <w:rFonts w:hint="eastAsia" w:ascii="宋体" w:hAnsi="宋体" w:cs="宋体"/>
          <w:sz w:val="24"/>
          <w:szCs w:val="24"/>
          <w:lang w:eastAsia="zh-CN"/>
        </w:rPr>
        <w:t>竞价文件</w:t>
      </w:r>
      <w:r>
        <w:rPr>
          <w:rFonts w:hint="eastAsia" w:ascii="宋体" w:hAnsi="宋体" w:eastAsia="宋体" w:cs="宋体"/>
          <w:sz w:val="24"/>
          <w:szCs w:val="24"/>
        </w:rPr>
        <w:t>中要求的供应商资格要求。</w:t>
      </w:r>
    </w:p>
    <w:p w14:paraId="757FCC8C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我方具有足够的资金和专业能力，提供与</w:t>
      </w:r>
      <w:r>
        <w:rPr>
          <w:rFonts w:hint="eastAsia" w:cs="宋体"/>
          <w:sz w:val="24"/>
          <w:szCs w:val="24"/>
          <w:lang w:val="en-US" w:eastAsia="zh-CN"/>
        </w:rPr>
        <w:t>竞价</w:t>
      </w:r>
      <w:r>
        <w:rPr>
          <w:rFonts w:ascii="宋体" w:hAnsi="宋体" w:eastAsia="宋体" w:cs="宋体"/>
          <w:spacing w:val="-1"/>
          <w:sz w:val="24"/>
          <w:szCs w:val="24"/>
        </w:rPr>
        <w:t>文件要求相适应的服务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。</w:t>
      </w:r>
    </w:p>
    <w:p w14:paraId="2852808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、我方保证</w:t>
      </w:r>
      <w:r>
        <w:rPr>
          <w:rFonts w:hint="eastAsia" w:ascii="宋体" w:hAnsi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文件提供的数据和材料是真实、合法的。我方愿意向贵方提供任何与本项目采购有关的数据、情况和技术资料。若贵方需要，我方愿意提供我方作出的一切承诺的证明材料。</w:t>
      </w:r>
    </w:p>
    <w:p w14:paraId="5618719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、我方承诺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文件所提供的全部资料真实可靠，并接受采购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监管部门进一步审查其中任何资料真实性的要求。如资料或人员不真实，愿意接受取消成交资格。</w:t>
      </w:r>
    </w:p>
    <w:p w14:paraId="47C495B5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93C44C6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3ADEC68F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供应商名称（盖公章）：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3E5DB676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CD8A342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64681577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555292F7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ascii="宋体" w:hAnsi="宋体" w:eastAsia="宋体" w:cs="宋体"/>
          <w:spacing w:val="1"/>
          <w:sz w:val="24"/>
          <w:szCs w:val="24"/>
        </w:rPr>
        <w:t>授权代理人</w:t>
      </w:r>
      <w:r>
        <w:rPr>
          <w:rFonts w:hint="eastAsia" w:ascii="宋体" w:hAnsi="宋体" w:eastAsia="宋体" w:cs="宋体"/>
          <w:sz w:val="24"/>
          <w:szCs w:val="24"/>
        </w:rPr>
        <w:t>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</w:p>
    <w:p w14:paraId="015AFD2A">
      <w:pPr>
        <w:pStyle w:val="8"/>
        <w:ind w:firstLine="480"/>
        <w:jc w:val="both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5CD14F2A">
      <w:pPr>
        <w:spacing w:before="153" w:line="219" w:lineRule="auto"/>
        <w:ind w:left="49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 w14:paraId="4F222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069913F">
      <w:pPr>
        <w:pStyle w:val="2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764D2C8F">
      <w:pPr>
        <w:pStyle w:val="4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48D09AF">
      <w:pPr>
        <w:pStyle w:val="5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575AB74">
      <w:pPr>
        <w:pStyle w:val="5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CDB1600">
      <w:pPr>
        <w:pStyle w:val="5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61B5D28">
      <w:pPr>
        <w:pStyle w:val="5"/>
        <w:ind w:left="0" w:leftChars="0" w:firstLine="0" w:firstLineChars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 w14:paraId="6104284B">
      <w:pPr>
        <w:pStyle w:val="5"/>
        <w:ind w:left="0" w:leftChars="0" w:firstLine="0" w:firstLineChars="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p w14:paraId="78D8CEE6">
      <w:pPr>
        <w:spacing w:before="101" w:line="223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32"/>
          <w:szCs w:val="32"/>
        </w:rPr>
        <w:t>报价一览表</w:t>
      </w:r>
    </w:p>
    <w:p w14:paraId="45152652">
      <w:pPr>
        <w:spacing w:before="4"/>
        <w:jc w:val="both"/>
      </w:pPr>
    </w:p>
    <w:p w14:paraId="28E96275">
      <w:pPr>
        <w:spacing w:before="4"/>
        <w:jc w:val="both"/>
      </w:pPr>
    </w:p>
    <w:p w14:paraId="0A79F8E9">
      <w:pPr>
        <w:spacing w:before="3"/>
        <w:jc w:val="both"/>
      </w:pPr>
    </w:p>
    <w:p w14:paraId="6FA01A2F">
      <w:pPr>
        <w:spacing w:before="3"/>
        <w:jc w:val="both"/>
      </w:pPr>
    </w:p>
    <w:tbl>
      <w:tblPr>
        <w:tblStyle w:val="10"/>
        <w:tblW w:w="92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2"/>
        <w:gridCol w:w="4557"/>
      </w:tblGrid>
      <w:tr w14:paraId="5BF96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4722" w:type="dxa"/>
            <w:noWrap w:val="0"/>
            <w:vAlign w:val="center"/>
          </w:tcPr>
          <w:p w14:paraId="194057DC">
            <w:pPr>
              <w:pStyle w:val="9"/>
              <w:spacing w:before="152" w:line="219" w:lineRule="auto"/>
              <w:ind w:left="1733"/>
              <w:jc w:val="both"/>
            </w:pPr>
            <w:r>
              <w:rPr>
                <w:spacing w:val="-4"/>
              </w:rPr>
              <w:t>项目名称</w:t>
            </w:r>
          </w:p>
        </w:tc>
        <w:tc>
          <w:tcPr>
            <w:tcW w:w="4557" w:type="dxa"/>
            <w:noWrap w:val="0"/>
            <w:vAlign w:val="center"/>
          </w:tcPr>
          <w:p w14:paraId="2DC46B7D">
            <w:pPr>
              <w:pStyle w:val="9"/>
              <w:spacing w:before="152" w:line="218" w:lineRule="auto"/>
              <w:ind w:firstLine="1180" w:firstLineChars="500"/>
              <w:jc w:val="both"/>
            </w:pPr>
            <w:r>
              <w:rPr>
                <w:spacing w:val="-2"/>
              </w:rPr>
              <w:t>报价（</w:t>
            </w:r>
            <w:r>
              <w:rPr>
                <w:rFonts w:hint="eastAsia"/>
                <w:spacing w:val="-2"/>
                <w:lang w:eastAsia="zh-CN"/>
              </w:rPr>
              <w:t>人民币：</w:t>
            </w:r>
            <w:r>
              <w:rPr>
                <w:spacing w:val="-2"/>
              </w:rPr>
              <w:t>元）</w:t>
            </w:r>
          </w:p>
        </w:tc>
      </w:tr>
      <w:tr w14:paraId="6478F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4722" w:type="dxa"/>
            <w:noWrap w:val="0"/>
            <w:vAlign w:val="center"/>
          </w:tcPr>
          <w:p w14:paraId="7663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福建省信访局采购管理服务平台项目</w:t>
            </w:r>
          </w:p>
        </w:tc>
        <w:tc>
          <w:tcPr>
            <w:tcW w:w="4557" w:type="dxa"/>
            <w:noWrap w:val="0"/>
            <w:vAlign w:val="center"/>
          </w:tcPr>
          <w:p w14:paraId="336799F6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70F621B7">
      <w:pPr>
        <w:pStyle w:val="4"/>
        <w:spacing w:line="256" w:lineRule="auto"/>
        <w:jc w:val="both"/>
      </w:pPr>
    </w:p>
    <w:p w14:paraId="73D4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报价是包含本文件约定的全部服务内容（包含系统建设、部署、运营、维护、培训、云服务、安全测评、税费等全部费用）。</w:t>
      </w:r>
    </w:p>
    <w:p w14:paraId="1A10C131">
      <w:pPr>
        <w:pStyle w:val="4"/>
        <w:spacing w:line="257" w:lineRule="auto"/>
        <w:jc w:val="both"/>
      </w:pPr>
    </w:p>
    <w:p w14:paraId="3EF64EDD">
      <w:pPr>
        <w:pStyle w:val="4"/>
        <w:spacing w:line="257" w:lineRule="auto"/>
        <w:jc w:val="both"/>
      </w:pPr>
    </w:p>
    <w:p w14:paraId="78DB6151">
      <w:pPr>
        <w:pStyle w:val="4"/>
        <w:spacing w:line="257" w:lineRule="auto"/>
        <w:jc w:val="both"/>
      </w:pPr>
    </w:p>
    <w:p w14:paraId="39C53BB0">
      <w:pPr>
        <w:pStyle w:val="4"/>
        <w:spacing w:line="257" w:lineRule="auto"/>
        <w:jc w:val="both"/>
      </w:pPr>
    </w:p>
    <w:p w14:paraId="66B31430">
      <w:pPr>
        <w:pStyle w:val="4"/>
        <w:spacing w:line="257" w:lineRule="auto"/>
        <w:jc w:val="both"/>
      </w:pPr>
    </w:p>
    <w:p w14:paraId="32A4254A">
      <w:pPr>
        <w:spacing w:before="78" w:line="219" w:lineRule="auto"/>
        <w:jc w:val="both"/>
        <w:rPr>
          <w:rFonts w:ascii="宋体" w:hAnsi="宋体" w:eastAsia="宋体" w:cs="宋体"/>
          <w:spacing w:val="1"/>
          <w:sz w:val="24"/>
          <w:szCs w:val="24"/>
          <w:u w:val="single" w:color="auto"/>
        </w:rPr>
      </w:pPr>
      <w:r>
        <w:rPr>
          <w:rFonts w:ascii="宋体" w:hAnsi="宋体" w:eastAsia="宋体" w:cs="宋体"/>
          <w:spacing w:val="1"/>
          <w:sz w:val="24"/>
          <w:szCs w:val="24"/>
        </w:rPr>
        <w:t>供应商</w:t>
      </w:r>
      <w:r>
        <w:rPr>
          <w:rFonts w:ascii="宋体" w:hAnsi="宋体" w:eastAsia="宋体" w:cs="宋体"/>
          <w:spacing w:val="-12"/>
          <w:sz w:val="24"/>
          <w:szCs w:val="24"/>
        </w:rPr>
        <w:t>：</w:t>
      </w:r>
      <w:r>
        <w:rPr>
          <w:rFonts w:ascii="宋体" w:hAnsi="宋体" w:eastAsia="宋体" w:cs="宋体"/>
          <w:spacing w:val="-12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全称并加盖单位公章）</w:t>
      </w:r>
    </w:p>
    <w:p w14:paraId="6E4D4429">
      <w:pPr>
        <w:pStyle w:val="2"/>
      </w:pPr>
    </w:p>
    <w:p w14:paraId="6B8C143E">
      <w:pPr>
        <w:spacing w:before="210" w:line="219" w:lineRule="auto"/>
        <w:jc w:val="both"/>
        <w:rPr>
          <w:rFonts w:ascii="宋体" w:hAnsi="宋体" w:eastAsia="宋体" w:cs="宋体"/>
          <w:spacing w:val="1"/>
          <w:sz w:val="24"/>
          <w:szCs w:val="24"/>
          <w:u w:val="single" w:color="auto"/>
        </w:rPr>
      </w:pPr>
      <w:r>
        <w:rPr>
          <w:rFonts w:ascii="宋体" w:hAnsi="宋体" w:eastAsia="宋体" w:cs="宋体"/>
          <w:spacing w:val="1"/>
          <w:sz w:val="24"/>
          <w:szCs w:val="24"/>
        </w:rPr>
        <w:t>供应商法定代表人（或授权代理人</w:t>
      </w:r>
      <w:r>
        <w:rPr>
          <w:rFonts w:ascii="宋体" w:hAnsi="宋体" w:eastAsia="宋体" w:cs="宋体"/>
          <w:spacing w:val="-11"/>
          <w:sz w:val="24"/>
          <w:szCs w:val="24"/>
        </w:rPr>
        <w:t>）：</w:t>
      </w:r>
      <w:r>
        <w:rPr>
          <w:rFonts w:ascii="宋体" w:hAnsi="宋体" w:eastAsia="宋体" w:cs="宋体"/>
          <w:spacing w:val="-11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签字或盖章）</w:t>
      </w:r>
    </w:p>
    <w:p w14:paraId="0D416675">
      <w:pPr>
        <w:pStyle w:val="2"/>
      </w:pPr>
    </w:p>
    <w:p w14:paraId="3F35E8BA">
      <w:pPr>
        <w:spacing w:before="210" w:line="213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日期：_____年___月___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日</w:t>
      </w:r>
    </w:p>
    <w:p w14:paraId="381ED535">
      <w:pPr>
        <w:pStyle w:val="5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1D028A18">
      <w:pPr>
        <w:pStyle w:val="5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1456BEE">
      <w:pPr>
        <w:pStyle w:val="5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9344538">
      <w:pPr>
        <w:pStyle w:val="5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37B68CF1">
      <w:pPr>
        <w:pStyle w:val="5"/>
        <w:ind w:left="0" w:leftChars="0" w:firstLine="0" w:firstLineChars="0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5887B950">
      <w:pPr>
        <w:spacing w:before="215" w:line="225" w:lineRule="auto"/>
        <w:ind w:left="2714"/>
        <w:jc w:val="both"/>
        <w:rPr>
          <w:rFonts w:ascii="宋体" w:hAnsi="宋体" w:eastAsia="宋体" w:cs="宋体"/>
          <w:b/>
          <w:bCs/>
          <w:spacing w:val="5"/>
          <w:sz w:val="31"/>
          <w:szCs w:val="31"/>
        </w:rPr>
      </w:pPr>
    </w:p>
    <w:p w14:paraId="1F9E06A6">
      <w:pPr>
        <w:spacing w:before="215" w:line="225" w:lineRule="auto"/>
        <w:ind w:left="2714"/>
        <w:jc w:val="both"/>
        <w:rPr>
          <w:rFonts w:ascii="宋体" w:hAnsi="宋体" w:eastAsia="宋体" w:cs="宋体"/>
          <w:b/>
          <w:bCs/>
          <w:spacing w:val="5"/>
          <w:sz w:val="31"/>
          <w:szCs w:val="31"/>
        </w:rPr>
      </w:pPr>
    </w:p>
    <w:p w14:paraId="50D1D396">
      <w:pPr>
        <w:pStyle w:val="2"/>
        <w:rPr>
          <w:rFonts w:ascii="宋体" w:hAnsi="宋体" w:eastAsia="宋体" w:cs="宋体"/>
          <w:b/>
          <w:bCs/>
          <w:spacing w:val="5"/>
          <w:sz w:val="31"/>
          <w:szCs w:val="31"/>
        </w:rPr>
      </w:pPr>
    </w:p>
    <w:p w14:paraId="3EFEC8F3">
      <w:pPr>
        <w:pStyle w:val="4"/>
      </w:pPr>
    </w:p>
    <w:p w14:paraId="1BD8F0D1">
      <w:pPr>
        <w:spacing w:before="215" w:line="225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  <w:t>法定代表人身份证明</w:t>
      </w:r>
    </w:p>
    <w:p w14:paraId="0175DDE8">
      <w:pPr>
        <w:pStyle w:val="4"/>
        <w:spacing w:line="278" w:lineRule="auto"/>
        <w:jc w:val="both"/>
      </w:pPr>
    </w:p>
    <w:p w14:paraId="7AB49272">
      <w:pPr>
        <w:pStyle w:val="4"/>
        <w:spacing w:line="278" w:lineRule="auto"/>
        <w:jc w:val="both"/>
      </w:pPr>
    </w:p>
    <w:p w14:paraId="77CF58B5">
      <w:pPr>
        <w:spacing w:before="78" w:line="219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供应商名称：</w:t>
      </w:r>
    </w:p>
    <w:p w14:paraId="49E9126B">
      <w:pPr>
        <w:spacing w:before="209" w:line="229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地址：</w:t>
      </w:r>
    </w:p>
    <w:p w14:paraId="4A90C4AF">
      <w:pPr>
        <w:spacing w:before="197" w:line="219" w:lineRule="auto"/>
        <w:ind w:left="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 xml:space="preserve">成立时间： 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  <w:r>
        <w:rPr>
          <w:rFonts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5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p w14:paraId="0437028A">
      <w:pPr>
        <w:spacing w:before="211" w:line="220" w:lineRule="auto"/>
        <w:ind w:left="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经营期限：</w:t>
      </w:r>
    </w:p>
    <w:p w14:paraId="2B8FBBA8">
      <w:pPr>
        <w:spacing w:before="209" w:line="219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法定代表人姓名：     性别：</w:t>
      </w:r>
    </w:p>
    <w:p w14:paraId="43A6D268">
      <w:pPr>
        <w:spacing w:before="210" w:line="219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年龄：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</w:t>
      </w:r>
      <w:r>
        <w:rPr>
          <w:rFonts w:ascii="宋体" w:hAnsi="宋体" w:eastAsia="宋体" w:cs="宋体"/>
          <w:spacing w:val="-4"/>
          <w:sz w:val="24"/>
          <w:szCs w:val="24"/>
        </w:rPr>
        <w:t>职务：</w:t>
      </w:r>
    </w:p>
    <w:p w14:paraId="31492435">
      <w:pPr>
        <w:spacing w:before="209" w:line="219" w:lineRule="auto"/>
        <w:ind w:left="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系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（供应商名称）      </w:t>
      </w:r>
      <w:r>
        <w:rPr>
          <w:rFonts w:ascii="宋体" w:hAnsi="宋体" w:eastAsia="宋体" w:cs="宋体"/>
          <w:spacing w:val="-8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的法定代表人。</w:t>
      </w:r>
    </w:p>
    <w:p w14:paraId="615BC24B">
      <w:pPr>
        <w:spacing w:before="213" w:line="219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特此证明。</w:t>
      </w:r>
    </w:p>
    <w:p w14:paraId="15DF41C7">
      <w:pPr>
        <w:pStyle w:val="4"/>
        <w:spacing w:line="301" w:lineRule="auto"/>
        <w:jc w:val="both"/>
      </w:pPr>
    </w:p>
    <w:p w14:paraId="7C33717D">
      <w:pPr>
        <w:pStyle w:val="4"/>
        <w:spacing w:line="302" w:lineRule="auto"/>
        <w:jc w:val="both"/>
      </w:pPr>
    </w:p>
    <w:p w14:paraId="00EA86B1">
      <w:pPr>
        <w:pStyle w:val="4"/>
        <w:spacing w:line="302" w:lineRule="auto"/>
        <w:jc w:val="both"/>
      </w:pPr>
    </w:p>
    <w:p w14:paraId="334C6364">
      <w:pPr>
        <w:spacing w:before="78" w:line="219" w:lineRule="auto"/>
        <w:jc w:val="both"/>
        <w:rPr>
          <w:rFonts w:ascii="宋体" w:hAnsi="宋体" w:eastAsia="宋体" w:cs="宋体"/>
          <w:spacing w:val="1"/>
          <w:sz w:val="24"/>
          <w:szCs w:val="24"/>
          <w:u w:val="single" w:color="auto"/>
        </w:rPr>
      </w:pPr>
      <w:r>
        <w:rPr>
          <w:rFonts w:ascii="宋体" w:hAnsi="宋体" w:eastAsia="宋体" w:cs="宋体"/>
          <w:spacing w:val="1"/>
          <w:sz w:val="24"/>
          <w:szCs w:val="24"/>
        </w:rPr>
        <w:t>供应商</w:t>
      </w:r>
      <w:r>
        <w:rPr>
          <w:rFonts w:ascii="宋体" w:hAnsi="宋体" w:eastAsia="宋体" w:cs="宋体"/>
          <w:spacing w:val="-12"/>
          <w:sz w:val="24"/>
          <w:szCs w:val="24"/>
        </w:rPr>
        <w:t>：</w:t>
      </w:r>
      <w:r>
        <w:rPr>
          <w:rFonts w:ascii="宋体" w:hAnsi="宋体" w:eastAsia="宋体" w:cs="宋体"/>
          <w:spacing w:val="-12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全称并加盖单位公章）</w:t>
      </w:r>
    </w:p>
    <w:p w14:paraId="3767F41F">
      <w:pPr>
        <w:pStyle w:val="2"/>
      </w:pPr>
    </w:p>
    <w:p w14:paraId="2D3D43E7">
      <w:pPr>
        <w:spacing w:before="210" w:line="219" w:lineRule="auto"/>
        <w:jc w:val="both"/>
        <w:rPr>
          <w:rFonts w:ascii="宋体" w:hAnsi="宋体" w:eastAsia="宋体" w:cs="宋体"/>
          <w:spacing w:val="1"/>
          <w:sz w:val="24"/>
          <w:szCs w:val="24"/>
          <w:u w:val="single" w:color="auto"/>
        </w:rPr>
      </w:pPr>
      <w:r>
        <w:rPr>
          <w:rFonts w:ascii="宋体" w:hAnsi="宋体" w:eastAsia="宋体" w:cs="宋体"/>
          <w:spacing w:val="1"/>
          <w:sz w:val="24"/>
          <w:szCs w:val="24"/>
        </w:rPr>
        <w:t>供应商法定代表人（或授权代理人</w:t>
      </w:r>
      <w:r>
        <w:rPr>
          <w:rFonts w:ascii="宋体" w:hAnsi="宋体" w:eastAsia="宋体" w:cs="宋体"/>
          <w:spacing w:val="-11"/>
          <w:sz w:val="24"/>
          <w:szCs w:val="24"/>
        </w:rPr>
        <w:t>）：</w:t>
      </w:r>
      <w:r>
        <w:rPr>
          <w:rFonts w:ascii="宋体" w:hAnsi="宋体" w:eastAsia="宋体" w:cs="宋体"/>
          <w:spacing w:val="-11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签字或盖章）</w:t>
      </w:r>
    </w:p>
    <w:p w14:paraId="137BABC8">
      <w:pPr>
        <w:pStyle w:val="2"/>
      </w:pPr>
    </w:p>
    <w:p w14:paraId="46135B12">
      <w:pPr>
        <w:spacing w:before="210" w:line="213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日期：_____年___月___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日</w:t>
      </w:r>
    </w:p>
    <w:p w14:paraId="560DA26E">
      <w:pPr>
        <w:spacing w:line="213" w:lineRule="auto"/>
        <w:jc w:val="both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11905" w:h="16839"/>
          <w:pgMar w:top="1431" w:right="1080" w:bottom="1432" w:left="1569" w:header="0" w:footer="1197" w:gutter="0"/>
          <w:cols w:space="720" w:num="1"/>
        </w:sectPr>
      </w:pPr>
    </w:p>
    <w:p w14:paraId="53BB4D32">
      <w:pPr>
        <w:spacing w:before="215" w:line="224" w:lineRule="auto"/>
        <w:ind w:left="3830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  <w:t>授权委托书</w:t>
      </w:r>
    </w:p>
    <w:p w14:paraId="6CEF8BB9">
      <w:pPr>
        <w:pStyle w:val="4"/>
        <w:spacing w:line="314" w:lineRule="auto"/>
        <w:jc w:val="both"/>
      </w:pPr>
    </w:p>
    <w:p w14:paraId="2E36878D">
      <w:pPr>
        <w:pStyle w:val="4"/>
        <w:spacing w:line="314" w:lineRule="auto"/>
        <w:jc w:val="both"/>
      </w:pPr>
    </w:p>
    <w:p w14:paraId="4182A16F">
      <w:pPr>
        <w:spacing w:before="78" w:line="385" w:lineRule="auto"/>
        <w:ind w:firstLine="481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本人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>（姓名）</w:t>
      </w:r>
      <w:r>
        <w:rPr>
          <w:rFonts w:ascii="宋体" w:hAnsi="宋体" w:eastAsia="宋体" w:cs="宋体"/>
          <w:spacing w:val="-3"/>
          <w:sz w:val="24"/>
          <w:szCs w:val="24"/>
        </w:rPr>
        <w:t>系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>（供应商名称）</w:t>
      </w:r>
      <w:r>
        <w:rPr>
          <w:rFonts w:ascii="宋体" w:hAnsi="宋体" w:eastAsia="宋体" w:cs="宋体"/>
          <w:spacing w:val="-3"/>
          <w:sz w:val="24"/>
          <w:szCs w:val="24"/>
        </w:rPr>
        <w:t>的法定代表人，现委托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4"/>
          <w:sz w:val="24"/>
          <w:szCs w:val="24"/>
        </w:rPr>
        <w:t>（姓名）为我方代理人。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代理人根据授权，以我方名义签署、澄清、说明、补正、递交、撤回、修改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5"/>
          <w:sz w:val="24"/>
          <w:szCs w:val="24"/>
        </w:rPr>
        <w:t>（项</w:t>
      </w:r>
      <w:r>
        <w:rPr>
          <w:rFonts w:ascii="宋体" w:hAnsi="宋体" w:eastAsia="宋体" w:cs="宋体"/>
          <w:sz w:val="24"/>
          <w:szCs w:val="24"/>
        </w:rPr>
        <w:t>目名称）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ascii="宋体" w:hAnsi="宋体" w:eastAsia="宋体" w:cs="宋体"/>
          <w:sz w:val="24"/>
          <w:szCs w:val="24"/>
        </w:rPr>
        <w:t>文件，并代表我方进行最终报价。其</w:t>
      </w:r>
      <w:r>
        <w:rPr>
          <w:rFonts w:ascii="宋体" w:hAnsi="宋体" w:eastAsia="宋体" w:cs="宋体"/>
          <w:spacing w:val="-1"/>
          <w:sz w:val="24"/>
          <w:szCs w:val="24"/>
        </w:rPr>
        <w:t>法律后果由我方承担。</w:t>
      </w:r>
    </w:p>
    <w:p w14:paraId="6240C73F">
      <w:pPr>
        <w:pStyle w:val="4"/>
        <w:spacing w:line="282" w:lineRule="auto"/>
        <w:jc w:val="both"/>
      </w:pPr>
    </w:p>
    <w:p w14:paraId="760A1597">
      <w:pPr>
        <w:pStyle w:val="4"/>
        <w:spacing w:line="282" w:lineRule="auto"/>
        <w:jc w:val="both"/>
      </w:pPr>
    </w:p>
    <w:p w14:paraId="39E46A19">
      <w:pPr>
        <w:pStyle w:val="4"/>
        <w:spacing w:line="283" w:lineRule="auto"/>
        <w:jc w:val="both"/>
      </w:pPr>
    </w:p>
    <w:p w14:paraId="7151BB8C">
      <w:pPr>
        <w:pStyle w:val="4"/>
        <w:spacing w:line="283" w:lineRule="auto"/>
        <w:jc w:val="both"/>
      </w:pPr>
    </w:p>
    <w:p w14:paraId="7FAA996D">
      <w:pPr>
        <w:spacing w:before="78" w:line="219" w:lineRule="auto"/>
        <w:ind w:left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代理人无转委托权。</w:t>
      </w:r>
    </w:p>
    <w:p w14:paraId="23DF1FF3">
      <w:pPr>
        <w:pStyle w:val="4"/>
        <w:spacing w:line="316" w:lineRule="auto"/>
        <w:jc w:val="both"/>
      </w:pPr>
    </w:p>
    <w:p w14:paraId="1BE9DAEF">
      <w:pPr>
        <w:pStyle w:val="4"/>
        <w:spacing w:line="317" w:lineRule="auto"/>
        <w:jc w:val="both"/>
      </w:pPr>
    </w:p>
    <w:p w14:paraId="5F28891A">
      <w:pPr>
        <w:spacing w:before="78" w:line="219" w:lineRule="auto"/>
        <w:ind w:left="49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  <w:u w:val="double" w:color="auto"/>
        </w:rPr>
        <w:t>附：法定代表人身份证复印件和代理人身份证复印件（加盖单位公章）</w:t>
      </w:r>
    </w:p>
    <w:p w14:paraId="42696F33">
      <w:pPr>
        <w:pStyle w:val="4"/>
        <w:spacing w:line="265" w:lineRule="auto"/>
        <w:jc w:val="both"/>
      </w:pPr>
    </w:p>
    <w:p w14:paraId="21EE46DD">
      <w:pPr>
        <w:pStyle w:val="4"/>
        <w:spacing w:line="266" w:lineRule="auto"/>
        <w:jc w:val="both"/>
      </w:pPr>
    </w:p>
    <w:p w14:paraId="204B0690">
      <w:pPr>
        <w:pStyle w:val="4"/>
        <w:spacing w:line="266" w:lineRule="auto"/>
        <w:jc w:val="both"/>
      </w:pPr>
    </w:p>
    <w:p w14:paraId="38228461">
      <w:pPr>
        <w:pStyle w:val="4"/>
        <w:spacing w:line="266" w:lineRule="auto"/>
        <w:jc w:val="both"/>
      </w:pPr>
    </w:p>
    <w:p w14:paraId="4C122AEF">
      <w:pPr>
        <w:spacing w:before="78" w:line="219" w:lineRule="auto"/>
        <w:ind w:left="614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供应商</w:t>
      </w:r>
      <w:r>
        <w:rPr>
          <w:rFonts w:ascii="宋体" w:hAnsi="宋体" w:eastAsia="宋体" w:cs="宋体"/>
          <w:spacing w:val="-12"/>
          <w:sz w:val="24"/>
          <w:szCs w:val="24"/>
        </w:rPr>
        <w:t>：</w:t>
      </w:r>
      <w:r>
        <w:rPr>
          <w:rFonts w:ascii="宋体" w:hAnsi="宋体" w:eastAsia="宋体" w:cs="宋体"/>
          <w:spacing w:val="-12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全称并加盖单位公章）</w:t>
      </w:r>
    </w:p>
    <w:p w14:paraId="532578E2">
      <w:pPr>
        <w:spacing w:before="210" w:line="219" w:lineRule="auto"/>
        <w:ind w:left="398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供应商法定代表人（或授权代理人</w:t>
      </w:r>
      <w:r>
        <w:rPr>
          <w:rFonts w:ascii="宋体" w:hAnsi="宋体" w:eastAsia="宋体" w:cs="宋体"/>
          <w:spacing w:val="-11"/>
          <w:sz w:val="24"/>
          <w:szCs w:val="24"/>
        </w:rPr>
        <w:t>）：</w:t>
      </w:r>
      <w:r>
        <w:rPr>
          <w:rFonts w:ascii="宋体" w:hAnsi="宋体" w:eastAsia="宋体" w:cs="宋体"/>
          <w:spacing w:val="-11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签字或盖章）</w:t>
      </w:r>
    </w:p>
    <w:p w14:paraId="53BD6C14">
      <w:pPr>
        <w:spacing w:before="210" w:line="213" w:lineRule="auto"/>
        <w:ind w:right="29" w:firstLine="7020" w:firstLineChars="30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日期：_____年___月___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p w14:paraId="60DCA0E2">
      <w:pPr>
        <w:pStyle w:val="4"/>
        <w:spacing w:line="248" w:lineRule="auto"/>
        <w:jc w:val="both"/>
      </w:pPr>
    </w:p>
    <w:p w14:paraId="647648FC">
      <w:pPr>
        <w:pStyle w:val="4"/>
        <w:spacing w:line="248" w:lineRule="auto"/>
        <w:jc w:val="both"/>
      </w:pPr>
    </w:p>
    <w:p w14:paraId="532B4AC2">
      <w:pPr>
        <w:spacing w:before="65" w:line="457" w:lineRule="auto"/>
        <w:ind w:left="1" w:right="82" w:firstLine="420"/>
        <w:jc w:val="both"/>
        <w:rPr>
          <w:rFonts w:ascii="宋体" w:hAnsi="宋体" w:eastAsia="宋体" w:cs="宋体"/>
          <w:b/>
          <w:bCs/>
          <w:spacing w:val="9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说明：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lang w:eastAsia="zh-CN"/>
        </w:rPr>
        <w:t>报价</w:t>
      </w: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文件如由法定代表人（或负责人）签署的无需提供本授权委托书，由法定代表人（或负责人）授权代理人签署的必须提供本授权委托书。</w:t>
      </w:r>
    </w:p>
    <w:p w14:paraId="426B5F5C">
      <w:pPr>
        <w:spacing w:before="65" w:line="457" w:lineRule="auto"/>
        <w:ind w:left="1" w:right="82" w:firstLine="420"/>
        <w:jc w:val="both"/>
        <w:rPr>
          <w:rFonts w:ascii="宋体" w:hAnsi="宋体" w:eastAsia="宋体" w:cs="宋体"/>
          <w:b/>
          <w:bCs/>
          <w:spacing w:val="9"/>
          <w:sz w:val="20"/>
          <w:szCs w:val="20"/>
        </w:rPr>
        <w:sectPr>
          <w:footerReference r:id="rId4" w:type="default"/>
          <w:pgSz w:w="11905" w:h="16839"/>
          <w:pgMar w:top="1431" w:right="1000" w:bottom="1432" w:left="1088" w:header="0" w:footer="1198" w:gutter="0"/>
          <w:cols w:space="720" w:num="1"/>
        </w:sectPr>
      </w:pPr>
    </w:p>
    <w:p w14:paraId="0C5AFA98">
      <w:pPr>
        <w:pStyle w:val="8"/>
        <w:jc w:val="center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</w:p>
    <w:p w14:paraId="0D84EA7F">
      <w:pPr>
        <w:pStyle w:val="8"/>
        <w:jc w:val="center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参加采购活动前三年内在经营活动中没有重大违法记录</w:t>
      </w:r>
    </w:p>
    <w:p w14:paraId="120679B3">
      <w:pPr>
        <w:pStyle w:val="8"/>
        <w:jc w:val="center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书面声明</w:t>
      </w:r>
    </w:p>
    <w:p w14:paraId="2BE6FECC">
      <w:pPr>
        <w:pStyle w:val="8"/>
        <w:jc w:val="center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</w:p>
    <w:p w14:paraId="424AA621">
      <w:pPr>
        <w:pStyle w:val="8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致：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（采购人）</w:t>
      </w:r>
    </w:p>
    <w:p w14:paraId="32AAA69B">
      <w:pPr>
        <w:pStyle w:val="8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参加采购活动前三年内，我方在经营活动中没有重大违法记录，即没有因违法经营受到刑事处罚或责令停产停业、吊销许可证或执照、较大数额罚款等行政处罚。否则产生不利后果由我方承担责任。</w:t>
      </w:r>
    </w:p>
    <w:p w14:paraId="7A6CE45D">
      <w:pPr>
        <w:pStyle w:val="8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特此声明。</w:t>
      </w:r>
    </w:p>
    <w:p w14:paraId="3095B67E">
      <w:pPr>
        <w:pStyle w:val="8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※注意：</w:t>
      </w:r>
    </w:p>
    <w:p w14:paraId="0C2768F4">
      <w:pPr>
        <w:pStyle w:val="8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“重大违法记录”指投标人因违法经营受到刑事处罚或责令停产停业、吊销许可证或执照、较大数额罚款等行政处罚。根据财库〔2022〕3号文件的规定，“较大数额罚款”认定为200万元以上的罚款，法律、行政法规以及国务院有关部门明确规定相关领域“较大数额罚款”标准高于200万元的，从其规定。</w:t>
      </w:r>
    </w:p>
    <w:p w14:paraId="66A29ADA">
      <w:pPr>
        <w:pStyle w:val="8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2、请供应商根据实际情况如实声明，否则视为提供虚假材料。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 w14:paraId="175CD0A2">
      <w:pPr>
        <w:pStyle w:val="8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（全称并加盖单位公章）</w:t>
      </w:r>
    </w:p>
    <w:p w14:paraId="640F66DE">
      <w:pPr>
        <w:pStyle w:val="8"/>
        <w:ind w:firstLine="48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供应商法定代表人（或授权代理人</w:t>
      </w:r>
      <w:r>
        <w:rPr>
          <w:rFonts w:ascii="宋体" w:hAnsi="宋体" w:eastAsia="宋体" w:cs="宋体"/>
          <w:spacing w:val="-11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11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pacing w:val="-11"/>
          <w:sz w:val="24"/>
          <w:szCs w:val="24"/>
          <w:u w:val="single" w:color="auto"/>
        </w:rPr>
        <w:t>（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签字或盖章）</w:t>
      </w:r>
    </w:p>
    <w:p w14:paraId="26BCA068">
      <w:pPr>
        <w:spacing w:before="100" w:line="225" w:lineRule="auto"/>
        <w:ind w:left="2873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 w14:paraId="2247B294">
      <w:pPr>
        <w:spacing w:before="100" w:line="225" w:lineRule="auto"/>
        <w:ind w:left="2873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</w:p>
    <w:p w14:paraId="0F73942B">
      <w:pPr>
        <w:spacing w:before="100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</w:pPr>
    </w:p>
    <w:p w14:paraId="45442283">
      <w:pPr>
        <w:spacing w:before="100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</w:pPr>
    </w:p>
    <w:p w14:paraId="478170A0">
      <w:pPr>
        <w:spacing w:before="100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</w:pPr>
    </w:p>
    <w:p w14:paraId="6073EC15">
      <w:pPr>
        <w:spacing w:before="100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</w:pPr>
    </w:p>
    <w:p w14:paraId="4C40F713">
      <w:pPr>
        <w:spacing w:before="100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</w:pPr>
    </w:p>
    <w:p w14:paraId="74884844">
      <w:pPr>
        <w:spacing w:before="100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</w:pPr>
    </w:p>
    <w:p w14:paraId="50D5CFD2">
      <w:pPr>
        <w:spacing w:before="100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</w:pPr>
    </w:p>
    <w:p w14:paraId="4402F8DC">
      <w:pPr>
        <w:spacing w:before="100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</w:pPr>
    </w:p>
    <w:p w14:paraId="7394C8A1">
      <w:pPr>
        <w:spacing w:before="100" w:line="225" w:lineRule="auto"/>
        <w:jc w:val="center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  <w:t>承诺函</w:t>
      </w:r>
    </w:p>
    <w:p w14:paraId="1DF75CFB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  <w:lang w:eastAsia="zh-CN"/>
        </w:rPr>
      </w:pPr>
    </w:p>
    <w:p w14:paraId="63A7CF90">
      <w:pPr>
        <w:pStyle w:val="4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致：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single"/>
          <w:lang w:val="en-US" w:eastAsia="zh-CN" w:bidi="ar-SA"/>
        </w:rPr>
        <w:t>福建省人民政府信访局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   </w:t>
      </w:r>
    </w:p>
    <w:p w14:paraId="34B8D208">
      <w:pPr>
        <w:pStyle w:val="5"/>
        <w:ind w:left="0" w:leftChars="0"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我单位承诺：为本次采购项目提供的采购服务管理平台配套CA客户端，能够完全兼容福建省政府采购网CA证书。</w:t>
      </w:r>
    </w:p>
    <w:p w14:paraId="3607254F">
      <w:pPr>
        <w:pStyle w:val="5"/>
        <w:ind w:left="0" w:leftChars="0"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如承诺不实，我单位自愿承担由此产生的一切法律责任与后果。</w:t>
      </w:r>
    </w:p>
    <w:p w14:paraId="61436EBC">
      <w:pPr>
        <w:pStyle w:val="5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9C3DF6A">
      <w:pPr>
        <w:pStyle w:val="5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3FBB630D">
      <w:pPr>
        <w:pStyle w:val="5"/>
        <w:ind w:firstLine="3360" w:firstLineChars="1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承诺供应商（公章）：               </w:t>
      </w:r>
    </w:p>
    <w:p w14:paraId="60B57352">
      <w:pPr>
        <w:pStyle w:val="5"/>
        <w:ind w:firstLine="3360" w:firstLineChars="1200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日期：    年  月  日</w:t>
      </w:r>
    </w:p>
    <w:p w14:paraId="79147683">
      <w:pPr>
        <w:spacing w:before="100" w:line="225" w:lineRule="auto"/>
        <w:ind w:left="2873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61B7BE21">
      <w:pPr>
        <w:spacing w:before="100" w:line="225" w:lineRule="auto"/>
        <w:ind w:left="2873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375260C4">
      <w:pPr>
        <w:spacing w:before="100" w:line="225" w:lineRule="auto"/>
        <w:ind w:left="2873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7B6DCCEA">
      <w:pPr>
        <w:spacing w:before="100" w:line="225" w:lineRule="auto"/>
        <w:ind w:left="2873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21E2CD76">
      <w:pPr>
        <w:spacing w:before="100" w:line="225" w:lineRule="auto"/>
        <w:ind w:left="2873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556F544E">
      <w:pPr>
        <w:spacing w:before="100" w:line="225" w:lineRule="auto"/>
        <w:ind w:left="2873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57C51728">
      <w:pPr>
        <w:spacing w:before="100" w:line="225" w:lineRule="auto"/>
        <w:ind w:left="2873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6F5877AB">
      <w:pPr>
        <w:spacing w:before="100" w:line="225" w:lineRule="auto"/>
        <w:ind w:left="2873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06C4F6AA">
      <w:pPr>
        <w:spacing w:before="100" w:line="225" w:lineRule="auto"/>
        <w:ind w:left="2873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05958ED5">
      <w:pPr>
        <w:spacing w:before="100" w:line="225" w:lineRule="auto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1B06289F"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</w:pPr>
    </w:p>
    <w:p w14:paraId="47E829F9">
      <w:pPr>
        <w:pStyle w:val="4"/>
        <w:rPr>
          <w:rFonts w:hint="eastAsia"/>
        </w:rPr>
      </w:pPr>
    </w:p>
    <w:p w14:paraId="39A451EC">
      <w:pPr>
        <w:spacing w:before="100" w:line="225" w:lineRule="auto"/>
        <w:ind w:left="2873"/>
        <w:jc w:val="both"/>
        <w:outlineLvl w:val="1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2"/>
          <w:szCs w:val="32"/>
        </w:rPr>
        <w:t>其他资格证明文件</w:t>
      </w:r>
    </w:p>
    <w:p w14:paraId="0E557D9D">
      <w:pPr>
        <w:pStyle w:val="4"/>
        <w:spacing w:line="372" w:lineRule="auto"/>
        <w:jc w:val="both"/>
      </w:pPr>
    </w:p>
    <w:p w14:paraId="4A483844">
      <w:pPr>
        <w:spacing w:before="78" w:line="219" w:lineRule="auto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按照本文件资格要求提供营业执照复印件。</w:t>
      </w:r>
    </w:p>
    <w:p w14:paraId="6F440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C79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90F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FFBD04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B71B35">
      <w:pPr>
        <w:pStyle w:val="4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DA067D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4A3D15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E6ECAD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0E69ED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ADE561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826E96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FC58F2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9B8865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8FEEEE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7368E4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C284DD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36677C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2F5E72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7FBD95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54D7B2">
      <w:pPr>
        <w:jc w:val="both"/>
        <w:rPr>
          <w:rFonts w:hint="eastAsia"/>
        </w:rPr>
      </w:pPr>
    </w:p>
    <w:p w14:paraId="6FB2CC21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9E1E">
    <w:pPr>
      <w:spacing w:line="230" w:lineRule="auto"/>
      <w:ind w:left="4297"/>
      <w:rPr>
        <w:rFonts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8577B">
    <w:pPr>
      <w:spacing w:line="229" w:lineRule="auto"/>
      <w:ind w:left="4778"/>
      <w:rPr>
        <w:rFonts w:ascii="宋体" w:hAnsi="宋体" w:eastAsia="宋体" w:cs="宋体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6B51D"/>
    <w:multiLevelType w:val="singleLevel"/>
    <w:tmpl w:val="37A6B5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029F9"/>
    <w:rsid w:val="17C0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snapToGrid/>
      <w:kern w:val="0"/>
      <w:sz w:val="20"/>
      <w:szCs w:val="20"/>
      <w:lang w:val="en-US" w:eastAsia="zh-CN" w:bidi="ar"/>
    </w:rPr>
  </w:style>
  <w:style w:type="paragraph" w:customStyle="1" w:styleId="3">
    <w:name w:val="表格文字（两侧对齐）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color w:val="auto"/>
      <w:sz w:val="20"/>
      <w:szCs w:val="24"/>
    </w:rPr>
  </w:style>
  <w:style w:type="paragraph" w:styleId="4">
    <w:name w:val="Body Text"/>
    <w:basedOn w:val="1"/>
    <w:next w:val="5"/>
    <w:qFormat/>
    <w:uiPriority w:val="0"/>
    <w:pPr>
      <w:widowControl w:val="0"/>
      <w:spacing w:after="120"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"/>
    <w:basedOn w:val="4"/>
    <w:qFormat/>
    <w:uiPriority w:val="99"/>
    <w:pPr>
      <w:spacing w:after="120"/>
      <w:ind w:right="0" w:firstLine="100" w:firstLineChars="100"/>
    </w:pPr>
  </w:style>
  <w:style w:type="paragraph" w:customStyle="1" w:styleId="8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2026-05-13T00:36:00Z</dcterms:created>
  <dc:creator>WPS_1481164761</dc:creator>
  <cp:lastModifiedBy>WPS_1481164761</cp:lastModifiedBy>
  <dcterms:modified xsi:type="dcterms:W3CDTF">2026-05-13T00:37:39Z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21F3AF0D8BA84F9EAFF13A80B66DFCC2_11</vt:lpwstr>
  </property>
  <property fmtid="{D5CDD505-2E9C-101B-9397-08002B2CF9AE}" pid="4" name="KSOTemplateDocerSaveRecord">
    <vt:lpwstr>eyJoZGlkIjoiNDU4ZGY3YmVhOGVjNTJlYjRlMzU5N2Q4NWE1ZjE3M2UiLCJ1c2VySWQiOiIyNTU1MTE0MzMifQ==</vt:lpwstr>
  </property>
</Properties>
</file>